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1E876264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>na relacjach regularnych pomiędzy Term</w:t>
      </w:r>
      <w:r w:rsidR="009F02BE" w:rsidRPr="002E10D4">
        <w:t>inalami</w:t>
      </w:r>
      <w:r w:rsidR="00FE2A39">
        <w:t xml:space="preserve"> </w:t>
      </w:r>
      <w:r w:rsidR="008F05F7" w:rsidRPr="00956783">
        <w:rPr>
          <w:b/>
          <w:bCs/>
        </w:rPr>
        <w:t>Wrocław</w:t>
      </w:r>
      <w:r w:rsidR="00591B23" w:rsidRPr="00956783">
        <w:t xml:space="preserve"> </w:t>
      </w:r>
      <w:r w:rsidR="00FA64E9" w:rsidRPr="00956783">
        <w:rPr>
          <w:b/>
          <w:bCs/>
        </w:rPr>
        <w:t>(</w:t>
      </w:r>
      <w:r w:rsidR="008F05F7" w:rsidRPr="00956783">
        <w:rPr>
          <w:b/>
          <w:bCs/>
        </w:rPr>
        <w:t>WRO</w:t>
      </w:r>
      <w:r w:rsidR="00FA64E9" w:rsidRPr="00956783">
        <w:rPr>
          <w:b/>
          <w:bCs/>
        </w:rPr>
        <w:t>)</w:t>
      </w:r>
      <w:r w:rsidR="00C56DD8" w:rsidRPr="00956783">
        <w:rPr>
          <w:b/>
          <w:bCs/>
        </w:rPr>
        <w:t xml:space="preserve"> i </w:t>
      </w:r>
      <w:r w:rsidR="00CB7FCF">
        <w:rPr>
          <w:b/>
          <w:bCs/>
        </w:rPr>
        <w:t>Kraków</w:t>
      </w:r>
      <w:r w:rsidR="00C56DD8" w:rsidRPr="00956783">
        <w:rPr>
          <w:b/>
          <w:bCs/>
        </w:rPr>
        <w:t xml:space="preserve"> (</w:t>
      </w:r>
      <w:r w:rsidR="00CB7FCF">
        <w:rPr>
          <w:b/>
          <w:bCs/>
        </w:rPr>
        <w:t>KRK</w:t>
      </w:r>
      <w:r w:rsidR="00C56DD8" w:rsidRPr="00956783">
        <w:rPr>
          <w:b/>
          <w:bCs/>
        </w:rPr>
        <w:t>)</w:t>
      </w:r>
      <w:r w:rsidR="00FA64E9">
        <w:t xml:space="preserve"> </w:t>
      </w:r>
      <w:r w:rsidR="009F02BE" w:rsidRPr="002B3F6D">
        <w:t xml:space="preserve">wraz z obsługą dzienną na terenie </w:t>
      </w:r>
      <w:r w:rsidR="00FE2A39">
        <w:t xml:space="preserve">tych </w:t>
      </w:r>
      <w:r w:rsidR="00773FB0" w:rsidRPr="002B3F6D">
        <w:t>Oddziałów</w:t>
      </w:r>
      <w:r w:rsidR="00FE2A39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4E636E09" w14:textId="77777777" w:rsidR="00855205" w:rsidRPr="002B3F6D" w:rsidRDefault="00855205" w:rsidP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5C6723DB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993573">
        <w:rPr>
          <w:bCs/>
          <w:sz w:val="20"/>
          <w:szCs w:val="20"/>
        </w:rPr>
        <w:t>.</w:t>
      </w:r>
    </w:p>
    <w:p w14:paraId="128A61D9" w14:textId="77777777" w:rsidR="00993573" w:rsidRDefault="00993573" w:rsidP="00D01267">
      <w:pPr>
        <w:rPr>
          <w:bCs/>
          <w:sz w:val="20"/>
          <w:szCs w:val="20"/>
        </w:rPr>
      </w:pPr>
    </w:p>
    <w:p w14:paraId="49D99532" w14:textId="77777777" w:rsidR="00993573" w:rsidRDefault="00993573" w:rsidP="00D01267">
      <w:pPr>
        <w:rPr>
          <w:bCs/>
          <w:sz w:val="20"/>
          <w:szCs w:val="20"/>
        </w:rPr>
      </w:pPr>
    </w:p>
    <w:p w14:paraId="41AB1DC6" w14:textId="77777777" w:rsidR="00993573" w:rsidRDefault="00993573" w:rsidP="00D01267">
      <w:pPr>
        <w:rPr>
          <w:bCs/>
          <w:sz w:val="20"/>
          <w:szCs w:val="20"/>
        </w:rPr>
      </w:pPr>
    </w:p>
    <w:p w14:paraId="51E9588C" w14:textId="77777777" w:rsidR="00993573" w:rsidRDefault="00993573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F95C99" w:rsidR="00D01267" w:rsidRDefault="00D01267" w:rsidP="00993573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261E1934" w14:textId="77777777" w:rsidR="00C425FE" w:rsidRDefault="00C425FE">
      <w:pPr>
        <w:rPr>
          <w:b/>
          <w:sz w:val="20"/>
          <w:szCs w:val="20"/>
        </w:rPr>
      </w:pPr>
    </w:p>
    <w:p w14:paraId="2ED7D0BE" w14:textId="77777777" w:rsidR="00B64AA0" w:rsidRDefault="00B64AA0">
      <w:pPr>
        <w:rPr>
          <w:b/>
          <w:sz w:val="20"/>
          <w:szCs w:val="20"/>
        </w:rPr>
      </w:pPr>
    </w:p>
    <w:p w14:paraId="034992A7" w14:textId="2456CDE2" w:rsidR="00B64AA0" w:rsidRPr="004F3B9D" w:rsidRDefault="00B64AA0" w:rsidP="00B64AA0">
      <w:pPr>
        <w:rPr>
          <w:b/>
          <w:bCs/>
        </w:rPr>
      </w:pPr>
      <w:r w:rsidRPr="004F3B9D">
        <w:rPr>
          <w:b/>
          <w:bCs/>
        </w:rPr>
        <w:t>1</w:t>
      </w:r>
      <w:r>
        <w:rPr>
          <w:b/>
          <w:bCs/>
        </w:rPr>
        <w:t>1</w:t>
      </w:r>
      <w:r w:rsidRPr="004F3B9D">
        <w:rPr>
          <w:b/>
          <w:bCs/>
        </w:rPr>
        <w:t>. Koszt windy</w:t>
      </w:r>
    </w:p>
    <w:p w14:paraId="388BC3C5" w14:textId="77777777" w:rsidR="00B64AA0" w:rsidRPr="004F3B9D" w:rsidRDefault="00B64AA0" w:rsidP="00B64AA0">
      <w:pPr>
        <w:rPr>
          <w:b/>
          <w:bCs/>
        </w:rPr>
      </w:pPr>
    </w:p>
    <w:p w14:paraId="64E23D42" w14:textId="77777777" w:rsidR="00B64AA0" w:rsidRPr="004F3B9D" w:rsidRDefault="00B64AA0" w:rsidP="00B64AA0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5654F2A7" w14:textId="77777777" w:rsidR="00B64AA0" w:rsidRPr="004F3B9D" w:rsidRDefault="00B64AA0" w:rsidP="00B64AA0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3EDDD2B" w14:textId="77777777" w:rsidR="00B64AA0" w:rsidRPr="004F3B9D" w:rsidRDefault="00B64AA0" w:rsidP="00B64AA0">
      <w:pPr>
        <w:rPr>
          <w:b/>
          <w:bCs/>
        </w:rPr>
      </w:pPr>
    </w:p>
    <w:p w14:paraId="274A6EB3" w14:textId="77777777" w:rsidR="00B64AA0" w:rsidRPr="004F3B9D" w:rsidRDefault="00B64AA0" w:rsidP="00B64AA0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6D8585B8" w14:textId="77777777" w:rsidR="00B64AA0" w:rsidRPr="004F3B9D" w:rsidRDefault="00B64AA0" w:rsidP="00B64AA0"/>
    <w:p w14:paraId="3667C2A1" w14:textId="77777777" w:rsidR="00B64AA0" w:rsidRPr="004F3B9D" w:rsidRDefault="00B64AA0" w:rsidP="00B64AA0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654ED15" w14:textId="77777777" w:rsidR="00AF010D" w:rsidRPr="004F3B9D" w:rsidRDefault="00AF010D">
      <w:pPr>
        <w:rPr>
          <w:b/>
          <w:sz w:val="20"/>
          <w:szCs w:val="20"/>
        </w:rPr>
      </w:pP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7652B314" w:rsidR="00AA252A" w:rsidRPr="00E52244" w:rsidRDefault="00C74450">
      <w:pPr>
        <w:rPr>
          <w:b/>
        </w:rPr>
      </w:pPr>
      <w:r w:rsidRPr="00E52244">
        <w:rPr>
          <w:b/>
        </w:rPr>
        <w:t>1</w:t>
      </w:r>
      <w:r w:rsidR="00B64AA0">
        <w:rPr>
          <w:b/>
        </w:rPr>
        <w:t>2</w:t>
      </w:r>
      <w:r w:rsidRPr="00E52244">
        <w:rPr>
          <w:b/>
        </w:rPr>
        <w:t xml:space="preserve">. </w:t>
      </w:r>
      <w:r w:rsidR="00C46815" w:rsidRPr="00E52244">
        <w:rPr>
          <w:b/>
        </w:rPr>
        <w:t>Podwozia ciężarowe</w:t>
      </w:r>
      <w:r w:rsidR="002B2C27" w:rsidRPr="00E52244">
        <w:rPr>
          <w:b/>
        </w:rPr>
        <w:t xml:space="preserve"> BDF </w:t>
      </w:r>
      <w:r w:rsidR="00C46815" w:rsidRPr="00E52244">
        <w:rPr>
          <w:b/>
        </w:rPr>
        <w:t xml:space="preserve"> -</w:t>
      </w:r>
      <w:r w:rsidR="00AA252A" w:rsidRPr="00E52244">
        <w:rPr>
          <w:b/>
        </w:rPr>
        <w:t xml:space="preserve"> </w:t>
      </w:r>
      <w:r w:rsidR="009F02BE" w:rsidRPr="00E52244">
        <w:rPr>
          <w:b/>
        </w:rPr>
        <w:t xml:space="preserve">połączenie regularne i CoDi </w:t>
      </w:r>
      <w:r w:rsidR="00964DFB" w:rsidRPr="00E52244">
        <w:rPr>
          <w:b/>
        </w:rPr>
        <w:t>(</w:t>
      </w:r>
      <w:r w:rsidR="00FE01CE">
        <w:rPr>
          <w:b/>
        </w:rPr>
        <w:t>4</w:t>
      </w:r>
      <w:r w:rsidR="002570A0" w:rsidRPr="00E52244">
        <w:rPr>
          <w:b/>
        </w:rPr>
        <w:t xml:space="preserve"> </w:t>
      </w:r>
      <w:r w:rsidR="00AA252A" w:rsidRPr="00E52244">
        <w:rPr>
          <w:b/>
        </w:rPr>
        <w:t>szt.)</w:t>
      </w:r>
      <w:r w:rsidR="00D76550" w:rsidRPr="00E52244">
        <w:rPr>
          <w:b/>
        </w:rPr>
        <w:t>:</w:t>
      </w:r>
    </w:p>
    <w:p w14:paraId="393F13D8" w14:textId="77777777" w:rsidR="00D644C6" w:rsidRPr="00E52244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E52244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E52244" w:rsidRDefault="00D76550" w:rsidP="00D7655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E52244" w:rsidRDefault="00151B6C" w:rsidP="00D7655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4871AA45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F7C1" w14:textId="77777777" w:rsidR="00D76550" w:rsidRPr="00E52244" w:rsidRDefault="00D76550" w:rsidP="00D76550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6707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94F0F" w14:textId="5851EB5B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D248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51FA35" w14:textId="0C59DD76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8AC60" w14:textId="084DAC4A" w:rsidR="00D76550" w:rsidRPr="00E52244" w:rsidRDefault="00151B6C" w:rsidP="00D76550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F9D903" w14:textId="63FA1110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FE8F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60B62D" w14:textId="03916A71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9C15A" w14:textId="77777777" w:rsidR="00D76550" w:rsidRPr="00E52244" w:rsidRDefault="00D76550" w:rsidP="00D76550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BB6DD8" w14:textId="729F1554" w:rsidR="00D76550" w:rsidRPr="00E52244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E52244" w14:paraId="71E71533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F8C0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CB5DF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9D081" w14:textId="77777777" w:rsidR="00D76550" w:rsidRPr="00E52244" w:rsidRDefault="00D76550" w:rsidP="00D76550">
            <w:pPr>
              <w:rPr>
                <w:color w:val="000000"/>
                <w:sz w:val="8"/>
                <w:szCs w:val="8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A9F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94E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987C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6CCF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284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D2C82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CE" w14:textId="77777777" w:rsidR="00D76550" w:rsidRPr="00E52244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5FC91" w14:textId="77777777" w:rsidR="00D76550" w:rsidRPr="00E52244" w:rsidRDefault="00D76550" w:rsidP="00D76550">
            <w:pPr>
              <w:rPr>
                <w:color w:val="000000"/>
              </w:rPr>
            </w:pPr>
          </w:p>
        </w:tc>
      </w:tr>
      <w:tr w:rsidR="00B64AA0" w:rsidRPr="00E52244" w14:paraId="4D4C6678" w14:textId="77777777" w:rsidTr="00DF36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CECDE" w14:textId="67BEAFC4" w:rsidR="00B64AA0" w:rsidRPr="00E52244" w:rsidRDefault="00B64AA0" w:rsidP="00DF36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5224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7D2B2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9ACC88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55D63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FC92F4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E7B60" w14:textId="77777777" w:rsidR="00B64AA0" w:rsidRPr="00E52244" w:rsidRDefault="00B64AA0" w:rsidP="00DF36B5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FD876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FDE63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136CA8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C4A11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8F22A46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</w:tr>
      <w:tr w:rsidR="00B64AA0" w:rsidRPr="00E52244" w14:paraId="1609D911" w14:textId="77777777" w:rsidTr="00DF36B5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3D56D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632E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CB87A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DCEDA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5352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A2744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11134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C5E4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D990A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4ECF9" w14:textId="77777777" w:rsidR="00B64AA0" w:rsidRPr="00E52244" w:rsidRDefault="00B64AA0" w:rsidP="00DF36B5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3EC37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</w:tr>
      <w:tr w:rsidR="00B64AA0" w:rsidRPr="00E52244" w14:paraId="64A5A706" w14:textId="77777777" w:rsidTr="00DF36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27E9" w14:textId="0F6E7E00" w:rsidR="00B64AA0" w:rsidRPr="00E52244" w:rsidRDefault="00B64AA0" w:rsidP="00DF36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E5224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CDB1B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CE5CE5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E9EF8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591DF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9E290" w14:textId="77777777" w:rsidR="00B64AA0" w:rsidRPr="00E52244" w:rsidRDefault="00B64AA0" w:rsidP="00DF36B5">
            <w:pPr>
              <w:rPr>
                <w:color w:val="000000"/>
              </w:rPr>
            </w:pPr>
            <w:proofErr w:type="spellStart"/>
            <w:r w:rsidRPr="00E52244">
              <w:rPr>
                <w:color w:val="000000"/>
                <w:sz w:val="22"/>
                <w:szCs w:val="22"/>
              </w:rPr>
              <w:t>Wyp</w:t>
            </w:r>
            <w:proofErr w:type="spellEnd"/>
            <w:r w:rsidRPr="00E52244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65A440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0158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4F5B7E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5D866" w14:textId="77777777" w:rsidR="00B64AA0" w:rsidRPr="00E52244" w:rsidRDefault="00B64AA0" w:rsidP="00DF36B5">
            <w:pPr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FBA2EA" w14:textId="77777777" w:rsidR="00B64AA0" w:rsidRPr="00E52244" w:rsidRDefault="00B64AA0" w:rsidP="00DF36B5">
            <w:pPr>
              <w:jc w:val="center"/>
              <w:rPr>
                <w:color w:val="000000"/>
              </w:rPr>
            </w:pPr>
          </w:p>
        </w:tc>
      </w:tr>
    </w:tbl>
    <w:p w14:paraId="6A04D77E" w14:textId="77777777" w:rsidR="00993573" w:rsidRPr="00E52244" w:rsidRDefault="00993573" w:rsidP="00250342">
      <w:pPr>
        <w:rPr>
          <w:b/>
        </w:rPr>
      </w:pPr>
    </w:p>
    <w:p w14:paraId="5EC2CBE4" w14:textId="523CD6FF" w:rsidR="00250342" w:rsidRPr="00E52244" w:rsidRDefault="00D76550" w:rsidP="00250342">
      <w:pPr>
        <w:rPr>
          <w:b/>
        </w:rPr>
      </w:pPr>
      <w:r w:rsidRPr="00E52244">
        <w:rPr>
          <w:b/>
        </w:rPr>
        <w:t>1</w:t>
      </w:r>
      <w:r w:rsidR="00B64AA0">
        <w:rPr>
          <w:b/>
        </w:rPr>
        <w:t>3</w:t>
      </w:r>
      <w:r w:rsidRPr="00E52244">
        <w:rPr>
          <w:b/>
        </w:rPr>
        <w:t xml:space="preserve">. </w:t>
      </w:r>
      <w:r w:rsidR="00C46815" w:rsidRPr="00E52244">
        <w:rPr>
          <w:b/>
        </w:rPr>
        <w:t>Przyczepy</w:t>
      </w:r>
      <w:r w:rsidR="002B2C27" w:rsidRPr="00E52244">
        <w:rPr>
          <w:b/>
        </w:rPr>
        <w:t xml:space="preserve"> BDF</w:t>
      </w:r>
      <w:r w:rsidR="00C46815" w:rsidRPr="00E52244">
        <w:rPr>
          <w:b/>
        </w:rPr>
        <w:t xml:space="preserve"> -</w:t>
      </w:r>
      <w:r w:rsidR="009B7183" w:rsidRPr="00E52244">
        <w:rPr>
          <w:b/>
        </w:rPr>
        <w:t xml:space="preserve"> połączeni</w:t>
      </w:r>
      <w:r w:rsidR="00E26483" w:rsidRPr="00E52244">
        <w:rPr>
          <w:b/>
        </w:rPr>
        <w:t>e</w:t>
      </w:r>
      <w:r w:rsidR="009B7183" w:rsidRPr="00E52244">
        <w:rPr>
          <w:b/>
        </w:rPr>
        <w:t xml:space="preserve"> regularne i CoDi </w:t>
      </w:r>
      <w:r w:rsidR="004120B1" w:rsidRPr="00E52244">
        <w:rPr>
          <w:b/>
        </w:rPr>
        <w:t>(</w:t>
      </w:r>
      <w:r w:rsidR="00FE01CE">
        <w:rPr>
          <w:b/>
        </w:rPr>
        <w:t>4</w:t>
      </w:r>
      <w:r w:rsidR="009B7183" w:rsidRPr="00E52244">
        <w:rPr>
          <w:b/>
        </w:rPr>
        <w:t xml:space="preserve"> szt.)</w:t>
      </w:r>
      <w:r w:rsidRPr="00E52244">
        <w:rPr>
          <w:b/>
        </w:rPr>
        <w:t>:</w:t>
      </w:r>
    </w:p>
    <w:p w14:paraId="7214E05D" w14:textId="77777777" w:rsidR="00D76550" w:rsidRPr="00E52244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E52244" w:rsidRDefault="00C46815" w:rsidP="008A023D">
            <w:pPr>
              <w:jc w:val="center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7881F225" w14:textId="77777777" w:rsidR="00D76550" w:rsidRPr="002B3F6D" w:rsidRDefault="00D76550" w:rsidP="00250342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2D6591E5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611D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7020" w14:textId="51B37DE4" w:rsidR="00C46815" w:rsidRPr="002B3F6D" w:rsidRDefault="00C46815" w:rsidP="008A023D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D74640" w14:textId="1A6D5490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F0229" w14:textId="3610392A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0CC9ED98" w14:textId="77777777" w:rsidR="007E7059" w:rsidRDefault="007E7059">
      <w:pPr>
        <w:rPr>
          <w:sz w:val="16"/>
          <w:szCs w:val="16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B64AA0" w:rsidRPr="002B3F6D" w14:paraId="3F33749D" w14:textId="77777777" w:rsidTr="00DF36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0C37F" w14:textId="53B14648" w:rsidR="00B64AA0" w:rsidRPr="00E52244" w:rsidRDefault="00B64AA0" w:rsidP="00DF36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Pr="00E52244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B1A1" w14:textId="77777777" w:rsidR="00B64AA0" w:rsidRPr="002B3F6D" w:rsidRDefault="00B64AA0" w:rsidP="00DF36B5">
            <w:pPr>
              <w:ind w:right="-635"/>
              <w:rPr>
                <w:color w:val="000000"/>
              </w:rPr>
            </w:pPr>
            <w:r w:rsidRPr="00E52244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136D2A" w14:textId="77777777" w:rsidR="00B64AA0" w:rsidRPr="002B3F6D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4FD1E2" w14:textId="77777777" w:rsidR="00B64AA0" w:rsidRPr="002B3F6D" w:rsidRDefault="00B64AA0" w:rsidP="00DF36B5">
            <w:pPr>
              <w:rPr>
                <w:color w:val="000000"/>
              </w:rPr>
            </w:pPr>
          </w:p>
        </w:tc>
      </w:tr>
    </w:tbl>
    <w:p w14:paraId="340D76A4" w14:textId="77777777" w:rsidR="00B64AA0" w:rsidRPr="002B3F6D" w:rsidRDefault="00B64AA0" w:rsidP="00B64AA0">
      <w:pPr>
        <w:rPr>
          <w:sz w:val="8"/>
          <w:szCs w:val="8"/>
        </w:rPr>
      </w:pP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B64AA0" w:rsidRPr="002B3F6D" w14:paraId="6FCED03A" w14:textId="77777777" w:rsidTr="00DF36B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2F9F" w14:textId="46BF2AF6" w:rsidR="00B64AA0" w:rsidRPr="002B3F6D" w:rsidRDefault="00B64AA0" w:rsidP="00DF36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Pr="002B3F6D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8A986" w14:textId="77777777" w:rsidR="00B64AA0" w:rsidRPr="002B3F6D" w:rsidRDefault="00B64AA0" w:rsidP="00DF36B5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3C4D72" w14:textId="77777777" w:rsidR="00B64AA0" w:rsidRPr="002B3F6D" w:rsidRDefault="00B64AA0" w:rsidP="00DF36B5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741177" w14:textId="77777777" w:rsidR="00B64AA0" w:rsidRPr="002B3F6D" w:rsidRDefault="00B64AA0" w:rsidP="00DF36B5">
            <w:pPr>
              <w:rPr>
                <w:color w:val="000000"/>
              </w:rPr>
            </w:pPr>
          </w:p>
        </w:tc>
      </w:tr>
    </w:tbl>
    <w:p w14:paraId="16D03080" w14:textId="77777777" w:rsidR="00F621F4" w:rsidRDefault="00F621F4">
      <w:pPr>
        <w:rPr>
          <w:sz w:val="16"/>
          <w:szCs w:val="16"/>
        </w:rPr>
      </w:pPr>
    </w:p>
    <w:p w14:paraId="07027DEC" w14:textId="77777777" w:rsidR="00A4752C" w:rsidRDefault="00A4752C">
      <w:pPr>
        <w:rPr>
          <w:sz w:val="16"/>
          <w:szCs w:val="16"/>
        </w:rPr>
      </w:pPr>
    </w:p>
    <w:p w14:paraId="46E8EF0A" w14:textId="77777777" w:rsidR="00DB692A" w:rsidRDefault="00DB692A">
      <w:pPr>
        <w:rPr>
          <w:sz w:val="16"/>
          <w:szCs w:val="16"/>
        </w:rPr>
      </w:pPr>
    </w:p>
    <w:p w14:paraId="076349D0" w14:textId="77777777" w:rsidR="00DB692A" w:rsidRDefault="00DB692A">
      <w:pPr>
        <w:rPr>
          <w:sz w:val="16"/>
          <w:szCs w:val="16"/>
        </w:rPr>
      </w:pPr>
    </w:p>
    <w:p w14:paraId="0ED79AF6" w14:textId="77777777" w:rsidR="00DB692A" w:rsidRDefault="00DB692A">
      <w:pPr>
        <w:rPr>
          <w:sz w:val="16"/>
          <w:szCs w:val="16"/>
        </w:rPr>
      </w:pPr>
    </w:p>
    <w:p w14:paraId="13CD1005" w14:textId="77777777" w:rsidR="00DB692A" w:rsidRPr="002A4F00" w:rsidRDefault="00DB692A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68DD3772" w14:textId="5FB232A6" w:rsidR="00C46815" w:rsidRDefault="004431A6" w:rsidP="002B2C27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50118650" w14:textId="77777777" w:rsidR="005C6C62" w:rsidRDefault="005C6C62" w:rsidP="002B2C27">
      <w:pPr>
        <w:ind w:right="-142"/>
      </w:pPr>
    </w:p>
    <w:p w14:paraId="4527BB2E" w14:textId="77777777" w:rsidR="0007310C" w:rsidRPr="0007310C" w:rsidRDefault="0007310C" w:rsidP="001B5B6F">
      <w:pPr>
        <w:ind w:right="-142"/>
        <w:rPr>
          <w:sz w:val="10"/>
          <w:szCs w:val="10"/>
        </w:rPr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392145">
      <w:headerReference w:type="default" r:id="rId11"/>
      <w:pgSz w:w="11906" w:h="16838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A268" w14:textId="77777777" w:rsidR="007C4DC0" w:rsidRDefault="007C4DC0" w:rsidP="005422CA">
      <w:r>
        <w:separator/>
      </w:r>
    </w:p>
  </w:endnote>
  <w:endnote w:type="continuationSeparator" w:id="0">
    <w:p w14:paraId="0BC9A283" w14:textId="77777777" w:rsidR="007C4DC0" w:rsidRDefault="007C4DC0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713FE" w14:textId="77777777" w:rsidR="007C4DC0" w:rsidRDefault="007C4DC0" w:rsidP="005422CA">
      <w:r>
        <w:separator/>
      </w:r>
    </w:p>
  </w:footnote>
  <w:footnote w:type="continuationSeparator" w:id="0">
    <w:p w14:paraId="53E5E457" w14:textId="77777777" w:rsidR="007C4DC0" w:rsidRDefault="007C4DC0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4297D"/>
    <w:rsid w:val="000555D9"/>
    <w:rsid w:val="0007310C"/>
    <w:rsid w:val="000754DD"/>
    <w:rsid w:val="000D707E"/>
    <w:rsid w:val="00126DB6"/>
    <w:rsid w:val="00151B6C"/>
    <w:rsid w:val="0016676D"/>
    <w:rsid w:val="00176182"/>
    <w:rsid w:val="0019400F"/>
    <w:rsid w:val="001B5B6F"/>
    <w:rsid w:val="001E023F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10D4"/>
    <w:rsid w:val="002E1A5E"/>
    <w:rsid w:val="002F4E34"/>
    <w:rsid w:val="002F4E43"/>
    <w:rsid w:val="00333258"/>
    <w:rsid w:val="0035147D"/>
    <w:rsid w:val="00355726"/>
    <w:rsid w:val="00357EE0"/>
    <w:rsid w:val="00374D28"/>
    <w:rsid w:val="00376127"/>
    <w:rsid w:val="00392145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957A0"/>
    <w:rsid w:val="004A1258"/>
    <w:rsid w:val="004C03A4"/>
    <w:rsid w:val="004C4D9A"/>
    <w:rsid w:val="004D1D35"/>
    <w:rsid w:val="004F03B4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1BDB"/>
    <w:rsid w:val="005C2DBB"/>
    <w:rsid w:val="005C6C62"/>
    <w:rsid w:val="005E2F41"/>
    <w:rsid w:val="005F6439"/>
    <w:rsid w:val="0060574B"/>
    <w:rsid w:val="006376A2"/>
    <w:rsid w:val="0064148E"/>
    <w:rsid w:val="006479E6"/>
    <w:rsid w:val="006907EB"/>
    <w:rsid w:val="006A48C4"/>
    <w:rsid w:val="0071695E"/>
    <w:rsid w:val="00742D1E"/>
    <w:rsid w:val="00747104"/>
    <w:rsid w:val="00752BBE"/>
    <w:rsid w:val="00767355"/>
    <w:rsid w:val="00773FB0"/>
    <w:rsid w:val="007B4312"/>
    <w:rsid w:val="007B5A3F"/>
    <w:rsid w:val="007C4DC0"/>
    <w:rsid w:val="007D47F9"/>
    <w:rsid w:val="007E1071"/>
    <w:rsid w:val="007E7059"/>
    <w:rsid w:val="00815D4D"/>
    <w:rsid w:val="00831DF5"/>
    <w:rsid w:val="00845E37"/>
    <w:rsid w:val="00855205"/>
    <w:rsid w:val="00887015"/>
    <w:rsid w:val="008917C9"/>
    <w:rsid w:val="008A4D56"/>
    <w:rsid w:val="008A62D6"/>
    <w:rsid w:val="008F05F7"/>
    <w:rsid w:val="008F1919"/>
    <w:rsid w:val="0091150F"/>
    <w:rsid w:val="00953C4A"/>
    <w:rsid w:val="00956783"/>
    <w:rsid w:val="00964DFB"/>
    <w:rsid w:val="00975FFD"/>
    <w:rsid w:val="0098796C"/>
    <w:rsid w:val="00993573"/>
    <w:rsid w:val="009961B8"/>
    <w:rsid w:val="009B7183"/>
    <w:rsid w:val="009E74DA"/>
    <w:rsid w:val="009F02BE"/>
    <w:rsid w:val="00A009CA"/>
    <w:rsid w:val="00A102A4"/>
    <w:rsid w:val="00A17D34"/>
    <w:rsid w:val="00A4752C"/>
    <w:rsid w:val="00AA252A"/>
    <w:rsid w:val="00AA5BC2"/>
    <w:rsid w:val="00AA7D7B"/>
    <w:rsid w:val="00AC5925"/>
    <w:rsid w:val="00AD683F"/>
    <w:rsid w:val="00AF010D"/>
    <w:rsid w:val="00B35A1D"/>
    <w:rsid w:val="00B43F1F"/>
    <w:rsid w:val="00B5499C"/>
    <w:rsid w:val="00B64AA0"/>
    <w:rsid w:val="00B8068C"/>
    <w:rsid w:val="00B9405D"/>
    <w:rsid w:val="00BC4389"/>
    <w:rsid w:val="00BE1282"/>
    <w:rsid w:val="00C1421E"/>
    <w:rsid w:val="00C33C6C"/>
    <w:rsid w:val="00C425FE"/>
    <w:rsid w:val="00C42B54"/>
    <w:rsid w:val="00C46815"/>
    <w:rsid w:val="00C56DD8"/>
    <w:rsid w:val="00C74450"/>
    <w:rsid w:val="00C771A9"/>
    <w:rsid w:val="00C95137"/>
    <w:rsid w:val="00CB7FCF"/>
    <w:rsid w:val="00CD60B8"/>
    <w:rsid w:val="00CF3980"/>
    <w:rsid w:val="00D01267"/>
    <w:rsid w:val="00D20C06"/>
    <w:rsid w:val="00D370C7"/>
    <w:rsid w:val="00D56B38"/>
    <w:rsid w:val="00D573C4"/>
    <w:rsid w:val="00D644C6"/>
    <w:rsid w:val="00D76550"/>
    <w:rsid w:val="00DB23F6"/>
    <w:rsid w:val="00DB692A"/>
    <w:rsid w:val="00DC71AB"/>
    <w:rsid w:val="00E1065C"/>
    <w:rsid w:val="00E24519"/>
    <w:rsid w:val="00E26483"/>
    <w:rsid w:val="00E513F5"/>
    <w:rsid w:val="00E52244"/>
    <w:rsid w:val="00E60053"/>
    <w:rsid w:val="00E750A5"/>
    <w:rsid w:val="00E84A34"/>
    <w:rsid w:val="00EA62D0"/>
    <w:rsid w:val="00EB25E7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C3458"/>
    <w:rsid w:val="00FE01CE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E985FD-E23C-4649-9A7B-FCD5B1168D87}"/>
</file>

<file path=customXml/itemProps4.xml><?xml version="1.0" encoding="utf-8"?>
<ds:datastoreItem xmlns:ds="http://schemas.openxmlformats.org/officeDocument/2006/customXml" ds:itemID="{F6EF06D9-9C03-4B69-B33C-1428FFF56A1E}">
  <ds:schemaRefs>
    <ds:schemaRef ds:uri="fcfa0776-f361-46da-897e-828cb951b972"/>
    <ds:schemaRef ds:uri="http://schemas.microsoft.com/office/2006/documentManagement/types"/>
    <ds:schemaRef ds:uri="007fe426-cd3b-4896-b329-1a01c93b9d5c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14</cp:revision>
  <dcterms:created xsi:type="dcterms:W3CDTF">2026-04-15T09:25:00Z</dcterms:created>
  <dcterms:modified xsi:type="dcterms:W3CDTF">2026-04-23T10:07:00Z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